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A1" w:rsidRDefault="006B16A1" w:rsidP="006B16A1">
      <w:pPr>
        <w:pStyle w:val="Default"/>
      </w:pPr>
    </w:p>
    <w:p w:rsidR="006B16A1" w:rsidRDefault="006B16A1" w:rsidP="006B16A1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6B16A1">
        <w:rPr>
          <w:b/>
          <w:bCs/>
          <w:i/>
          <w:iCs/>
          <w:sz w:val="40"/>
          <w:szCs w:val="40"/>
        </w:rPr>
        <w:t>DESATERO PRO RODIČE DĚTÍ PŘEDŠKOLNÍHO VĚKU</w:t>
      </w:r>
    </w:p>
    <w:p w:rsidR="006B16A1" w:rsidRPr="006B16A1" w:rsidRDefault="006B16A1" w:rsidP="006B16A1">
      <w:pPr>
        <w:pStyle w:val="Default"/>
        <w:jc w:val="center"/>
        <w:rPr>
          <w:sz w:val="40"/>
          <w:szCs w:val="40"/>
        </w:rPr>
      </w:pP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sz w:val="32"/>
          <w:szCs w:val="32"/>
        </w:rPr>
      </w:pPr>
      <w:r w:rsidRPr="006B16A1">
        <w:rPr>
          <w:rFonts w:ascii="Verdana" w:hAnsi="Verdana" w:cs="Verdana"/>
          <w:sz w:val="32"/>
          <w:szCs w:val="32"/>
        </w:rPr>
        <w:t xml:space="preserve">V rámci příprav materiálu Konkretizované očekávané výstupy RVP PV vzešel, na základě četných dotazů rodičů, také návrh materiálu popisující základní požadavky pro děti předškolního věku, který by mohli využít rodiče. </w:t>
      </w: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sz w:val="32"/>
          <w:szCs w:val="32"/>
        </w:rPr>
      </w:pPr>
      <w:r w:rsidRPr="006B16A1">
        <w:rPr>
          <w:rFonts w:ascii="Verdana" w:hAnsi="Verdana" w:cs="Verdana"/>
          <w:sz w:val="32"/>
          <w:szCs w:val="32"/>
        </w:rPr>
        <w:t xml:space="preserve">Vstup do první třídy základní školy představuje pro dítě velkou životní změnu. Mění se role dítěte, prostředí, dospělí i vrstevníci, denní program, náplň činnosti, nároky i požadavky. Aby dítě mohlo zvládnout tuto náročnou situaci bez vážnějších problémů, mělo by být nejen dostatečně vývojové a sociálně zralé, ale také dobře připravené. </w:t>
      </w: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sz w:val="32"/>
          <w:szCs w:val="32"/>
        </w:rPr>
      </w:pPr>
      <w:r w:rsidRPr="006B16A1">
        <w:rPr>
          <w:rFonts w:ascii="Verdana" w:hAnsi="Verdana" w:cs="Verdana"/>
          <w:sz w:val="32"/>
          <w:szCs w:val="32"/>
        </w:rPr>
        <w:t xml:space="preserve">Materiál nabízí rodičům dětí předškolního věku základní informace toho, co by mělo jejich dítě </w:t>
      </w:r>
      <w:proofErr w:type="gramStart"/>
      <w:r w:rsidRPr="006B16A1">
        <w:rPr>
          <w:rFonts w:ascii="Verdana" w:hAnsi="Verdana" w:cs="Verdana"/>
          <w:sz w:val="32"/>
          <w:szCs w:val="32"/>
        </w:rPr>
        <w:t xml:space="preserve">zvládnout </w:t>
      </w:r>
      <w:r w:rsidR="00AA7E72">
        <w:rPr>
          <w:rFonts w:ascii="Verdana" w:hAnsi="Verdana" w:cs="Verdana"/>
          <w:sz w:val="32"/>
          <w:szCs w:val="32"/>
        </w:rPr>
        <w:t xml:space="preserve">      </w:t>
      </w:r>
      <w:r w:rsidRPr="006B16A1">
        <w:rPr>
          <w:rFonts w:ascii="Verdana" w:hAnsi="Verdana" w:cs="Verdana"/>
          <w:sz w:val="32"/>
          <w:szCs w:val="32"/>
        </w:rPr>
        <w:t>před</w:t>
      </w:r>
      <w:proofErr w:type="gramEnd"/>
      <w:r w:rsidRPr="006B16A1">
        <w:rPr>
          <w:rFonts w:ascii="Verdana" w:hAnsi="Verdana" w:cs="Verdana"/>
          <w:sz w:val="32"/>
          <w:szCs w:val="32"/>
        </w:rPr>
        <w:t xml:space="preserve"> vstupem do základní školy. Jsou zde </w:t>
      </w:r>
      <w:proofErr w:type="gramStart"/>
      <w:r w:rsidRPr="006B16A1">
        <w:rPr>
          <w:rFonts w:ascii="Verdana" w:hAnsi="Verdana" w:cs="Verdana"/>
          <w:sz w:val="32"/>
          <w:szCs w:val="32"/>
        </w:rPr>
        <w:t xml:space="preserve">zachyceny </w:t>
      </w:r>
      <w:r>
        <w:rPr>
          <w:rFonts w:ascii="Verdana" w:hAnsi="Verdana" w:cs="Verdana"/>
          <w:sz w:val="32"/>
          <w:szCs w:val="32"/>
        </w:rPr>
        <w:t xml:space="preserve">        </w:t>
      </w:r>
      <w:r w:rsidRPr="006B16A1">
        <w:rPr>
          <w:rFonts w:ascii="Verdana" w:hAnsi="Verdana" w:cs="Verdana"/>
          <w:sz w:val="32"/>
          <w:szCs w:val="32"/>
        </w:rPr>
        <w:t>jak</w:t>
      </w:r>
      <w:proofErr w:type="gramEnd"/>
      <w:r w:rsidRPr="006B16A1">
        <w:rPr>
          <w:rFonts w:ascii="Verdana" w:hAnsi="Verdana" w:cs="Verdana"/>
          <w:sz w:val="32"/>
          <w:szCs w:val="32"/>
        </w:rPr>
        <w:t xml:space="preserve"> výchovné, tak vzdělávací předpoklady. Je třeba mít ale na zřeteli, že zrání dítěte je </w:t>
      </w:r>
      <w:proofErr w:type="gramStart"/>
      <w:r w:rsidRPr="006B16A1">
        <w:rPr>
          <w:rFonts w:ascii="Verdana" w:hAnsi="Verdana" w:cs="Verdana"/>
          <w:sz w:val="32"/>
          <w:szCs w:val="32"/>
        </w:rPr>
        <w:t xml:space="preserve">nerovnoměrné, </w:t>
      </w:r>
      <w:r>
        <w:rPr>
          <w:rFonts w:ascii="Verdana" w:hAnsi="Verdana" w:cs="Verdana"/>
          <w:sz w:val="32"/>
          <w:szCs w:val="32"/>
        </w:rPr>
        <w:t xml:space="preserve">           </w:t>
      </w:r>
      <w:r w:rsidRPr="006B16A1">
        <w:rPr>
          <w:rFonts w:ascii="Verdana" w:hAnsi="Verdana" w:cs="Verdana"/>
          <w:sz w:val="32"/>
          <w:szCs w:val="32"/>
        </w:rPr>
        <w:t>že</w:t>
      </w:r>
      <w:proofErr w:type="gramEnd"/>
      <w:r w:rsidRPr="006B16A1">
        <w:rPr>
          <w:rFonts w:ascii="Verdana" w:hAnsi="Verdana" w:cs="Verdana"/>
          <w:sz w:val="32"/>
          <w:szCs w:val="32"/>
        </w:rPr>
        <w:t xml:space="preserve"> každé dítě nemusí všech parametrů dosáhnout, </w:t>
      </w:r>
      <w:r>
        <w:rPr>
          <w:rFonts w:ascii="Verdana" w:hAnsi="Verdana" w:cs="Verdana"/>
          <w:sz w:val="32"/>
          <w:szCs w:val="32"/>
        </w:rPr>
        <w:t xml:space="preserve">      </w:t>
      </w:r>
      <w:r w:rsidRPr="006B16A1">
        <w:rPr>
          <w:rFonts w:ascii="Verdana" w:hAnsi="Verdana" w:cs="Verdana"/>
          <w:sz w:val="32"/>
          <w:szCs w:val="32"/>
        </w:rPr>
        <w:t xml:space="preserve">ale může se k nim přiblížit. </w:t>
      </w: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sz w:val="32"/>
          <w:szCs w:val="32"/>
        </w:rPr>
      </w:pPr>
      <w:r w:rsidRPr="006B16A1">
        <w:rPr>
          <w:rFonts w:ascii="Verdana" w:hAnsi="Verdana" w:cs="Verdana"/>
          <w:sz w:val="32"/>
          <w:szCs w:val="32"/>
        </w:rPr>
        <w:t xml:space="preserve">Přehled základních dovedností propojuje a sjednocuje cíle rodiny a školy. Proto je velmi důležitá spolupráce rodiny a školy, která se podílí na vzdělávání dítěte. </w:t>
      </w: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6B16A1" w:rsidRPr="006B16A1" w:rsidRDefault="006B16A1" w:rsidP="006B16A1">
      <w:pPr>
        <w:pStyle w:val="Default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6B16A1" w:rsidRPr="006B16A1" w:rsidRDefault="006B16A1" w:rsidP="006B16A1">
      <w:pPr>
        <w:pStyle w:val="Default"/>
        <w:rPr>
          <w:rFonts w:ascii="Verdana" w:hAnsi="Verdana" w:cs="Verdana"/>
          <w:b/>
          <w:bCs/>
        </w:rPr>
      </w:pPr>
      <w:r w:rsidRPr="006B16A1">
        <w:rPr>
          <w:rFonts w:ascii="Verdana" w:hAnsi="Verdana" w:cs="Verdana"/>
          <w:b/>
          <w:bCs/>
        </w:rPr>
        <w:lastRenderedPageBreak/>
        <w:t xml:space="preserve">1. Dítě by mělo být dostatečně fyzicky a pohybově vyspělé, vědomě ovládat své tělo, být samostatné v </w:t>
      </w:r>
      <w:proofErr w:type="spellStart"/>
      <w:r w:rsidRPr="006B16A1">
        <w:rPr>
          <w:rFonts w:ascii="Verdana" w:hAnsi="Verdana" w:cs="Verdana"/>
          <w:b/>
          <w:bCs/>
        </w:rPr>
        <w:t>sebeobsluze</w:t>
      </w:r>
      <w:proofErr w:type="spellEnd"/>
      <w:r w:rsidRPr="006B16A1">
        <w:rPr>
          <w:rFonts w:ascii="Verdana" w:hAnsi="Verdana" w:cs="Verdana"/>
          <w:b/>
          <w:bCs/>
        </w:rPr>
        <w:t xml:space="preserve"> </w:t>
      </w:r>
    </w:p>
    <w:p w:rsidR="006B16A1" w:rsidRDefault="006B16A1" w:rsidP="006B16A1">
      <w:pPr>
        <w:pStyle w:val="Default"/>
        <w:rPr>
          <w:rFonts w:ascii="Verdana" w:hAnsi="Verdana" w:cs="Verdana"/>
          <w:sz w:val="22"/>
          <w:szCs w:val="22"/>
        </w:rPr>
      </w:pPr>
    </w:p>
    <w:p w:rsidR="006B16A1" w:rsidRDefault="006B16A1" w:rsidP="006B16A1">
      <w:pPr>
        <w:pStyle w:val="Defaul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Dítě splňuje tento požadavek, jestliže: </w:t>
      </w:r>
    </w:p>
    <w:p w:rsidR="006B16A1" w:rsidRDefault="006B16A1" w:rsidP="006B16A1">
      <w:pPr>
        <w:pStyle w:val="Default"/>
        <w:numPr>
          <w:ilvl w:val="0"/>
          <w:numId w:val="16"/>
        </w:numPr>
        <w:spacing w:after="26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pohybuje se koordinovaně, je přiměřeně obratné a zdatné (např. </w:t>
      </w:r>
      <w:proofErr w:type="gramStart"/>
      <w:r>
        <w:rPr>
          <w:rFonts w:ascii="Verdana" w:hAnsi="Verdana" w:cs="Verdana"/>
          <w:sz w:val="22"/>
          <w:szCs w:val="22"/>
        </w:rPr>
        <w:t>hází       a chytá</w:t>
      </w:r>
      <w:proofErr w:type="gramEnd"/>
      <w:r>
        <w:rPr>
          <w:rFonts w:ascii="Verdana" w:hAnsi="Verdana" w:cs="Verdana"/>
          <w:sz w:val="22"/>
          <w:szCs w:val="22"/>
        </w:rPr>
        <w:t xml:space="preserve"> míč, udrží rovnováhu na jedné noze, běhá, skáče, v běžném prostředí  se pohybuje bezpečně) </w:t>
      </w:r>
    </w:p>
    <w:p w:rsidR="006B16A1" w:rsidRPr="006B16A1" w:rsidRDefault="006B16A1" w:rsidP="006B16A1">
      <w:pPr>
        <w:pStyle w:val="Default"/>
        <w:numPr>
          <w:ilvl w:val="0"/>
          <w:numId w:val="16"/>
        </w:numPr>
        <w:spacing w:after="264"/>
        <w:jc w:val="both"/>
        <w:rPr>
          <w:rFonts w:ascii="Verdana" w:hAnsi="Verdana" w:cs="Verdana"/>
          <w:sz w:val="22"/>
          <w:szCs w:val="22"/>
        </w:rPr>
      </w:pPr>
      <w:r w:rsidRPr="006B16A1">
        <w:rPr>
          <w:rFonts w:ascii="Verdana" w:hAnsi="Verdana" w:cs="Verdana"/>
          <w:sz w:val="22"/>
          <w:szCs w:val="22"/>
        </w:rPr>
        <w:t xml:space="preserve">svlékne se, oblékne i obuje (zapne a rozepne zip i malé knoflíky, </w:t>
      </w:r>
      <w:proofErr w:type="gramStart"/>
      <w:r w:rsidRPr="006B16A1">
        <w:rPr>
          <w:rFonts w:ascii="Verdana" w:hAnsi="Verdana" w:cs="Verdana"/>
          <w:sz w:val="22"/>
          <w:szCs w:val="22"/>
        </w:rPr>
        <w:t xml:space="preserve">zaváže </w:t>
      </w:r>
      <w:r>
        <w:rPr>
          <w:rFonts w:ascii="Verdana" w:hAnsi="Verdana" w:cs="Verdana"/>
          <w:sz w:val="22"/>
          <w:szCs w:val="22"/>
        </w:rPr>
        <w:t xml:space="preserve">   </w:t>
      </w:r>
      <w:r w:rsidRPr="006B16A1">
        <w:rPr>
          <w:rFonts w:ascii="Verdana" w:hAnsi="Verdana" w:cs="Verdana"/>
          <w:sz w:val="22"/>
          <w:szCs w:val="22"/>
        </w:rPr>
        <w:t>si</w:t>
      </w:r>
      <w:proofErr w:type="gramEnd"/>
      <w:r w:rsidRPr="006B16A1">
        <w:rPr>
          <w:rFonts w:ascii="Verdana" w:hAnsi="Verdana" w:cs="Verdana"/>
          <w:sz w:val="22"/>
          <w:szCs w:val="22"/>
        </w:rPr>
        <w:t xml:space="preserve"> tkaničky, oblékne si čepici, rukavice) </w:t>
      </w:r>
    </w:p>
    <w:p w:rsidR="006B16A1" w:rsidRDefault="006B16A1" w:rsidP="006B16A1">
      <w:pPr>
        <w:pStyle w:val="Default"/>
        <w:numPr>
          <w:ilvl w:val="0"/>
          <w:numId w:val="16"/>
        </w:numPr>
        <w:spacing w:after="26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je samostatné při jídle (používá správně příbor, nalije si nápoj, stoluje čistě, požívá ubrousek) </w:t>
      </w:r>
    </w:p>
    <w:p w:rsidR="006B16A1" w:rsidRDefault="006B16A1" w:rsidP="006B16A1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zvládá samostatně osobní hygienu (používá kapesník, umí se vysmrkat, umyje a osuší si ruce, použije toaletní papír, použije splachovací zařízení, uklidí po sobě) </w:t>
      </w: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sz w:val="22"/>
          <w:szCs w:val="22"/>
        </w:rPr>
      </w:pPr>
    </w:p>
    <w:p w:rsidR="006B16A1" w:rsidRDefault="006B16A1" w:rsidP="006B16A1">
      <w:pPr>
        <w:pStyle w:val="Default"/>
        <w:numPr>
          <w:ilvl w:val="0"/>
          <w:numId w:val="16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zvládá drobné úklidové práce (posbírá a uklidí předměty a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pomůcky         na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určené místo, připraví další pomůcky, srovná hračky) </w:t>
      </w:r>
    </w:p>
    <w:p w:rsidR="006B16A1" w:rsidRDefault="006B16A1" w:rsidP="006B16A1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postará se o své věci (udržuje v nich pořádek) </w:t>
      </w:r>
    </w:p>
    <w:p w:rsidR="006B16A1" w:rsidRDefault="006B16A1" w:rsidP="006B16A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6B16A1">
        <w:rPr>
          <w:rFonts w:ascii="Verdana" w:hAnsi="Verdana" w:cs="Verdana"/>
          <w:b/>
          <w:bCs/>
          <w:color w:val="auto"/>
        </w:rPr>
        <w:lastRenderedPageBreak/>
        <w:t xml:space="preserve">2. Dítě by mělo být relativně citově samostatné a schopné kontrolovat a řídit své chování </w:t>
      </w:r>
    </w:p>
    <w:p w:rsidR="006B16A1" w:rsidRPr="006B16A1" w:rsidRDefault="006B16A1" w:rsidP="006B16A1">
      <w:pPr>
        <w:pStyle w:val="Default"/>
        <w:rPr>
          <w:rFonts w:ascii="Verdana" w:hAnsi="Verdana" w:cs="Verdana"/>
          <w:color w:val="auto"/>
        </w:rPr>
      </w:pPr>
    </w:p>
    <w:p w:rsidR="006B16A1" w:rsidRDefault="006B16A1" w:rsidP="006B16A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6B16A1">
      <w:pPr>
        <w:pStyle w:val="Default"/>
        <w:numPr>
          <w:ilvl w:val="0"/>
          <w:numId w:val="17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zvládá odloučení od rodičů </w:t>
      </w:r>
    </w:p>
    <w:p w:rsidR="006B16A1" w:rsidRDefault="006B16A1" w:rsidP="006B16A1">
      <w:pPr>
        <w:pStyle w:val="Default"/>
        <w:numPr>
          <w:ilvl w:val="0"/>
          <w:numId w:val="17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vystupuje samostatně, má svůj názor, vyjadřuje souhlas i nesouhlas </w:t>
      </w:r>
    </w:p>
    <w:p w:rsidR="006B16A1" w:rsidRDefault="006B16A1" w:rsidP="006B16A1">
      <w:pPr>
        <w:pStyle w:val="Default"/>
        <w:numPr>
          <w:ilvl w:val="0"/>
          <w:numId w:val="17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projevuje se jako emočně stálé, bez výrazných výkyvů v náladách </w:t>
      </w:r>
    </w:p>
    <w:p w:rsidR="006B16A1" w:rsidRDefault="006B16A1" w:rsidP="006B16A1">
      <w:pPr>
        <w:pStyle w:val="Default"/>
        <w:numPr>
          <w:ilvl w:val="0"/>
          <w:numId w:val="17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ovládá se a kontroluje (reaguje přiměřeně na drobný neúspěch, dovede odložit přání na pozdější dobu, dovede se přizpůsobit konkrétní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činnosti      či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situaci) </w:t>
      </w:r>
    </w:p>
    <w:p w:rsidR="006B16A1" w:rsidRDefault="006B16A1" w:rsidP="006B16A1">
      <w:pPr>
        <w:pStyle w:val="Default"/>
        <w:numPr>
          <w:ilvl w:val="0"/>
          <w:numId w:val="17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je si vědomé zodpovědnosti za své chování </w:t>
      </w:r>
    </w:p>
    <w:p w:rsidR="006B16A1" w:rsidRDefault="006B16A1" w:rsidP="006B16A1">
      <w:pPr>
        <w:pStyle w:val="Default"/>
        <w:numPr>
          <w:ilvl w:val="0"/>
          <w:numId w:val="17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dodržuje dohodnutá pravidla </w:t>
      </w: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P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6B16A1">
        <w:rPr>
          <w:rFonts w:ascii="Verdana" w:hAnsi="Verdana" w:cs="Verdana"/>
          <w:b/>
          <w:bCs/>
          <w:color w:val="auto"/>
        </w:rPr>
        <w:lastRenderedPageBreak/>
        <w:t xml:space="preserve">3. Dítě by mělo zvládat přiměřené jazykové, řečové a komunikativní dovednosti </w:t>
      </w:r>
    </w:p>
    <w:p w:rsidR="006B16A1" w:rsidRDefault="006B16A1" w:rsidP="006B16A1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vyslovuje správně všechny hlásky (i sykavky, rotacismy, měkčení)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mluví ve větách, dovede vyprávět příběh, popsat situaci apod.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mluví většinou gramaticky správně (tj. užívá správně rodu, čísla, času, tvarů, slov, předložek aj.)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rozumí většině slov a výrazů běžně užívaných v jeho prostředí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má přiměřenou slovní zásobu, umí pojmenovat většinu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toho,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      čím</w:t>
      </w:r>
      <w:proofErr w:type="gramEnd"/>
      <w:r w:rsidR="00226A9E">
        <w:rPr>
          <w:rFonts w:ascii="Verdana" w:hAnsi="Verdana" w:cs="Verdana"/>
          <w:color w:val="auto"/>
          <w:sz w:val="22"/>
          <w:szCs w:val="22"/>
        </w:rPr>
        <w:t xml:space="preserve">  </w:t>
      </w:r>
      <w:r>
        <w:rPr>
          <w:rFonts w:ascii="Verdana" w:hAnsi="Verdana" w:cs="Verdana"/>
          <w:color w:val="auto"/>
          <w:sz w:val="22"/>
          <w:szCs w:val="22"/>
        </w:rPr>
        <w:t xml:space="preserve">je obklopeno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přirozeně a srozumitelně hovoří s dětmi i dospělými, vede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rozhovor,         a respektuje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jeho pravidla </w:t>
      </w:r>
    </w:p>
    <w:p w:rsidR="006B16A1" w:rsidRDefault="006B16A1" w:rsidP="006B16A1">
      <w:pPr>
        <w:pStyle w:val="Default"/>
        <w:numPr>
          <w:ilvl w:val="0"/>
          <w:numId w:val="18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pokouší se napsat hůlkovým písmem své jméno (označí si výkres značkou nebo písmenem) </w:t>
      </w:r>
    </w:p>
    <w:p w:rsidR="006B16A1" w:rsidRDefault="006B16A1" w:rsidP="006B16A1">
      <w:pPr>
        <w:pStyle w:val="Default"/>
        <w:numPr>
          <w:ilvl w:val="0"/>
          <w:numId w:val="18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používá přirozeně neverbální komunikaci (gesta, mimiku, řeč těla, aj.) </w:t>
      </w:r>
    </w:p>
    <w:p w:rsidR="006B16A1" w:rsidRDefault="006B16A1" w:rsidP="006B16A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numPr>
          <w:ilvl w:val="0"/>
          <w:numId w:val="18"/>
        </w:numPr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spolupracuje ve skupině </w:t>
      </w:r>
    </w:p>
    <w:p w:rsidR="006B16A1" w:rsidRDefault="006B16A1" w:rsidP="006B16A1">
      <w:pPr>
        <w:pStyle w:val="Odstavecseseznamem"/>
        <w:rPr>
          <w:rFonts w:ascii="Verdana" w:hAnsi="Verdana" w:cs="Verdana"/>
        </w:rPr>
      </w:pPr>
    </w:p>
    <w:p w:rsidR="006B16A1" w:rsidRDefault="006B16A1" w:rsidP="006B16A1">
      <w:pPr>
        <w:pStyle w:val="Default"/>
        <w:ind w:left="720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6B16A1">
        <w:rPr>
          <w:rFonts w:ascii="Verdana" w:hAnsi="Verdana" w:cs="Verdana"/>
          <w:b/>
          <w:bCs/>
          <w:color w:val="auto"/>
        </w:rPr>
        <w:lastRenderedPageBreak/>
        <w:t xml:space="preserve">4. Dítě by mělo zvládat koordinaci ruky a oka, jemnou motoriku, pravolevou orientaci </w:t>
      </w:r>
    </w:p>
    <w:p w:rsidR="006B16A1" w:rsidRPr="006B16A1" w:rsidRDefault="006B16A1" w:rsidP="006B16A1">
      <w:pPr>
        <w:pStyle w:val="Default"/>
        <w:rPr>
          <w:rFonts w:ascii="Verdana" w:hAnsi="Verdana" w:cs="Verdana"/>
          <w:color w:val="auto"/>
        </w:rPr>
      </w:pPr>
    </w:p>
    <w:p w:rsidR="006B16A1" w:rsidRDefault="006B16A1" w:rsidP="006B16A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FE3C9E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je zručné při zacházení s předměty denní potřeby, hračkami,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pomůckami </w:t>
      </w:r>
      <w:r w:rsidR="00FE3C9E">
        <w:rPr>
          <w:rFonts w:ascii="Verdana" w:hAnsi="Verdana" w:cs="Verdana"/>
          <w:color w:val="auto"/>
          <w:sz w:val="22"/>
          <w:szCs w:val="22"/>
        </w:rPr>
        <w:t xml:space="preserve">  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a </w:t>
      </w:r>
      <w:r>
        <w:rPr>
          <w:rFonts w:ascii="Verdana" w:hAnsi="Verdana" w:cs="Verdana"/>
          <w:color w:val="auto"/>
          <w:sz w:val="22"/>
          <w:szCs w:val="22"/>
        </w:rPr>
        <w:t>nástroji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(pracuje se stavebnicemi, modeluje, stříhá, kreslí, maluje, skládá papír, vytrhává, nalepuje, správně otáčí listy v knize apod.) </w:t>
      </w:r>
    </w:p>
    <w:p w:rsidR="006B16A1" w:rsidRDefault="006B16A1" w:rsidP="00FE3C9E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zvládá činnosti s drobnějšími předměty (korálky, drobné stavební prvky apod.) </w:t>
      </w:r>
    </w:p>
    <w:p w:rsidR="006B16A1" w:rsidRDefault="006B16A1" w:rsidP="00FE3C9E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tužku drží správně, tj. dvěma prsty třetí podložený, s uvolněným zápěstím </w:t>
      </w:r>
    </w:p>
    <w:p w:rsidR="006B16A1" w:rsidRDefault="006B16A1" w:rsidP="00FE3C9E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vede stopu tužky, tahy jsou při kreslení plynulé, (obkresluje,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vybarvuje, </w:t>
      </w:r>
      <w:r w:rsidR="00FE3C9E">
        <w:rPr>
          <w:rFonts w:ascii="Verdana" w:hAnsi="Verdana" w:cs="Verdana"/>
          <w:color w:val="auto"/>
          <w:sz w:val="22"/>
          <w:szCs w:val="22"/>
        </w:rPr>
        <w:t xml:space="preserve">   </w:t>
      </w:r>
      <w:r>
        <w:rPr>
          <w:rFonts w:ascii="Verdana" w:hAnsi="Verdana" w:cs="Verdana"/>
          <w:color w:val="auto"/>
          <w:sz w:val="22"/>
          <w:szCs w:val="22"/>
        </w:rPr>
        <w:t>v kresbě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přibývají detaily i vyjádření pohybu) </w:t>
      </w:r>
    </w:p>
    <w:p w:rsidR="006B16A1" w:rsidRDefault="006B16A1" w:rsidP="00FE3C9E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umí napodobit základní geometrické obrazce (čtverec, kruh, trojúhelník, obdélník), různé tvary, (popř. písmena) </w:t>
      </w:r>
    </w:p>
    <w:p w:rsidR="006B16A1" w:rsidRDefault="006B16A1" w:rsidP="00FE3C9E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rozlišuje pravou a levou stranu, pravou i levou ruku (může chybovat) </w:t>
      </w:r>
    </w:p>
    <w:p w:rsidR="00FE3C9E" w:rsidRDefault="006B16A1" w:rsidP="006B16A1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řadí zpravidla prvky zleva doprava </w:t>
      </w:r>
    </w:p>
    <w:p w:rsidR="006B16A1" w:rsidRPr="00FE3C9E" w:rsidRDefault="006B16A1" w:rsidP="006B16A1">
      <w:pPr>
        <w:pStyle w:val="Default"/>
        <w:numPr>
          <w:ilvl w:val="0"/>
          <w:numId w:val="19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 w:rsidRPr="00FE3C9E">
        <w:rPr>
          <w:rFonts w:ascii="Verdana" w:hAnsi="Verdana" w:cs="Verdana"/>
          <w:color w:val="auto"/>
          <w:sz w:val="22"/>
          <w:szCs w:val="22"/>
        </w:rPr>
        <w:t xml:space="preserve">používá pravou či levou ruku při kreslení či v jiných </w:t>
      </w:r>
      <w:proofErr w:type="gramStart"/>
      <w:r w:rsidRPr="00FE3C9E">
        <w:rPr>
          <w:rFonts w:ascii="Verdana" w:hAnsi="Verdana" w:cs="Verdana"/>
          <w:color w:val="auto"/>
          <w:sz w:val="22"/>
          <w:szCs w:val="22"/>
        </w:rPr>
        <w:t xml:space="preserve">činnostech, </w:t>
      </w:r>
      <w:r w:rsidR="00424266">
        <w:rPr>
          <w:rFonts w:ascii="Verdana" w:hAnsi="Verdana" w:cs="Verdana"/>
          <w:color w:val="auto"/>
          <w:sz w:val="22"/>
          <w:szCs w:val="22"/>
        </w:rPr>
        <w:t xml:space="preserve">            </w:t>
      </w:r>
      <w:r w:rsidRPr="00FE3C9E">
        <w:rPr>
          <w:rFonts w:ascii="Verdana" w:hAnsi="Verdana" w:cs="Verdana"/>
          <w:color w:val="auto"/>
          <w:sz w:val="22"/>
          <w:szCs w:val="22"/>
        </w:rPr>
        <w:t>kde</w:t>
      </w:r>
      <w:proofErr w:type="gramEnd"/>
      <w:r w:rsidRPr="00FE3C9E">
        <w:rPr>
          <w:rFonts w:ascii="Verdana" w:hAnsi="Verdana" w:cs="Verdana"/>
          <w:color w:val="auto"/>
          <w:sz w:val="22"/>
          <w:szCs w:val="22"/>
        </w:rPr>
        <w:t xml:space="preserve"> se preference ruky uplatňuje (je zpravidla zřejmé, zda je dítě pravák či levák) </w:t>
      </w:r>
    </w:p>
    <w:p w:rsidR="006B16A1" w:rsidRDefault="006B16A1" w:rsidP="006B16A1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002B96">
        <w:rPr>
          <w:rFonts w:ascii="Verdana" w:hAnsi="Verdana" w:cs="Verdana"/>
          <w:b/>
          <w:bCs/>
          <w:color w:val="auto"/>
        </w:rPr>
        <w:lastRenderedPageBreak/>
        <w:t xml:space="preserve">5. Dítě by mělo být schopné rozlišovat zrakové a sluchové vjemy </w:t>
      </w:r>
    </w:p>
    <w:p w:rsidR="00002B96" w:rsidRPr="00002B96" w:rsidRDefault="00002B96" w:rsidP="006B16A1">
      <w:pPr>
        <w:pStyle w:val="Default"/>
        <w:rPr>
          <w:rFonts w:ascii="Verdana" w:hAnsi="Verdana" w:cs="Verdana"/>
          <w:color w:val="auto"/>
        </w:rPr>
      </w:pPr>
    </w:p>
    <w:p w:rsidR="006B16A1" w:rsidRDefault="006B16A1" w:rsidP="00002B96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002B96">
      <w:pPr>
        <w:pStyle w:val="Default"/>
        <w:numPr>
          <w:ilvl w:val="0"/>
          <w:numId w:val="20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rozlišuje a porovnává podstatné znaky a vlastnosti předmětů (barvy, velikost, tvary, materiál, figuru a pozadí), nachází jejich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společné </w:t>
      </w:r>
      <w:r w:rsidR="00002B96">
        <w:rPr>
          <w:rFonts w:ascii="Verdana" w:hAnsi="Verdana" w:cs="Verdana"/>
          <w:color w:val="auto"/>
          <w:sz w:val="22"/>
          <w:szCs w:val="22"/>
        </w:rPr>
        <w:t xml:space="preserve">             </w:t>
      </w:r>
      <w:r>
        <w:rPr>
          <w:rFonts w:ascii="Verdana" w:hAnsi="Verdana" w:cs="Verdana"/>
          <w:color w:val="auto"/>
          <w:sz w:val="22"/>
          <w:szCs w:val="22"/>
        </w:rPr>
        <w:t>a rozdílné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znaky </w:t>
      </w:r>
    </w:p>
    <w:p w:rsidR="006B16A1" w:rsidRDefault="006B16A1" w:rsidP="00002B96">
      <w:pPr>
        <w:pStyle w:val="Default"/>
        <w:numPr>
          <w:ilvl w:val="0"/>
          <w:numId w:val="20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složí slovo z několika slyšených slabik a obrázek z několika tvarů </w:t>
      </w:r>
    </w:p>
    <w:p w:rsidR="006B16A1" w:rsidRDefault="006B16A1" w:rsidP="00002B96">
      <w:pPr>
        <w:pStyle w:val="Default"/>
        <w:numPr>
          <w:ilvl w:val="0"/>
          <w:numId w:val="20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rozlišuje zvuky (běžných předmětů a akustických situací i zvuky jednoduchých hudebních nástrojů) </w:t>
      </w:r>
    </w:p>
    <w:p w:rsidR="006B16A1" w:rsidRDefault="006B16A1" w:rsidP="00002B96">
      <w:pPr>
        <w:pStyle w:val="Default"/>
        <w:numPr>
          <w:ilvl w:val="0"/>
          <w:numId w:val="20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rozpozná rozdíly mezi hláskami (měkké a tvrdé, krátké a dlouhé) </w:t>
      </w:r>
    </w:p>
    <w:p w:rsidR="006B16A1" w:rsidRDefault="006B16A1" w:rsidP="00002B96">
      <w:pPr>
        <w:pStyle w:val="Default"/>
        <w:numPr>
          <w:ilvl w:val="0"/>
          <w:numId w:val="20"/>
        </w:numPr>
        <w:spacing w:after="262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sluchově rozloží slovo na slabiky (vytleskává slabiky ve slově) </w:t>
      </w:r>
    </w:p>
    <w:p w:rsidR="006B16A1" w:rsidRDefault="006B16A1" w:rsidP="00002B96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najde rozdíly na dvou obrazcích, doplní detaily </w:t>
      </w:r>
    </w:p>
    <w:p w:rsidR="006B16A1" w:rsidRDefault="006B16A1" w:rsidP="00002B96">
      <w:pPr>
        <w:pStyle w:val="Default"/>
        <w:jc w:val="both"/>
        <w:rPr>
          <w:color w:val="auto"/>
        </w:rPr>
      </w:pPr>
    </w:p>
    <w:p w:rsidR="006B16A1" w:rsidRDefault="006B16A1" w:rsidP="00002B96">
      <w:pPr>
        <w:pStyle w:val="Default"/>
        <w:numPr>
          <w:ilvl w:val="0"/>
          <w:numId w:val="20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rozlišuje jednoduché obrazné symboly a značky i jednoduché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symboly</w:t>
      </w:r>
      <w:r w:rsidR="00002B96">
        <w:rPr>
          <w:rFonts w:ascii="Verdana" w:hAnsi="Verdana" w:cs="Verdana"/>
          <w:color w:val="auto"/>
          <w:sz w:val="22"/>
          <w:szCs w:val="22"/>
        </w:rPr>
        <w:t xml:space="preserve">       </w:t>
      </w:r>
      <w:r>
        <w:rPr>
          <w:rFonts w:ascii="Verdana" w:hAnsi="Verdana" w:cs="Verdana"/>
          <w:color w:val="auto"/>
          <w:sz w:val="22"/>
          <w:szCs w:val="22"/>
        </w:rPr>
        <w:t xml:space="preserve"> a znaky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s abstraktní podobou (písmena, číslice, základní dopravní značky, piktogramy) </w:t>
      </w:r>
    </w:p>
    <w:p w:rsidR="006B16A1" w:rsidRDefault="006B16A1" w:rsidP="00002B96">
      <w:pPr>
        <w:pStyle w:val="Default"/>
        <w:numPr>
          <w:ilvl w:val="0"/>
          <w:numId w:val="20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postřehne změny ve svém okolí, na obrázku (co je nového, co chybí) </w:t>
      </w:r>
    </w:p>
    <w:p w:rsidR="006B16A1" w:rsidRDefault="006B16A1" w:rsidP="00002B96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reaguje správně na světelné a akustické signály </w:t>
      </w:r>
    </w:p>
    <w:p w:rsidR="00007861" w:rsidRDefault="00007861" w:rsidP="0000786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6B16A1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241BA9">
        <w:rPr>
          <w:rFonts w:ascii="Verdana" w:hAnsi="Verdana" w:cs="Verdana"/>
          <w:b/>
          <w:bCs/>
          <w:color w:val="auto"/>
        </w:rPr>
        <w:lastRenderedPageBreak/>
        <w:t xml:space="preserve">6. Dítě by mělo zvládat jednoduché logické a myšlenkové operace a orientovat se v elementárních matematických pojmech </w:t>
      </w:r>
    </w:p>
    <w:p w:rsidR="00241BA9" w:rsidRPr="00241BA9" w:rsidRDefault="00241BA9" w:rsidP="006B16A1">
      <w:pPr>
        <w:pStyle w:val="Default"/>
        <w:rPr>
          <w:rFonts w:ascii="Verdana" w:hAnsi="Verdana" w:cs="Verdana"/>
          <w:color w:val="auto"/>
        </w:rPr>
      </w:pPr>
    </w:p>
    <w:p w:rsidR="006B16A1" w:rsidRDefault="006B16A1" w:rsidP="00241B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má představu o čísle (ukazuje na prstech či předmětech počet,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počítá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</w:t>
      </w:r>
      <w:r>
        <w:rPr>
          <w:rFonts w:ascii="Verdana" w:hAnsi="Verdana" w:cs="Verdana"/>
          <w:color w:val="auto"/>
          <w:sz w:val="22"/>
          <w:szCs w:val="22"/>
        </w:rPr>
        <w:t xml:space="preserve"> na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prstech, umí počítat po jedné, chápe, že číslovka vyjadřuje počet)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orientuje se v elementárních počtech (vyjmenuje číselnou řadu a spočítá počet prvků minimálně v rozsahu do pěti (deseti)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porovnává počet dvou málopočetných souborů, tj. v rozsahu do pěti prvků (pozná rozdíl a určí o kolik je jeden větší či menší)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rozpozná základní geometrické tvary (kruh, čtverec, trojúhelník atd.)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rozlišuje a porovnává vlastnosti předmětů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třídí, seskupuje a přiřazuje předměty dle daného kritéria (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korálky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  </w:t>
      </w:r>
      <w:r>
        <w:rPr>
          <w:rFonts w:ascii="Verdana" w:hAnsi="Verdana" w:cs="Verdana"/>
          <w:color w:val="auto"/>
          <w:sz w:val="22"/>
          <w:szCs w:val="22"/>
        </w:rPr>
        <w:t>do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skupin podle barvy, tvaru, velikosti)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přemýšlí, vede jednoduché úvahy, komentuje, co dělá („přemýšlí nahlas“) </w:t>
      </w:r>
    </w:p>
    <w:p w:rsidR="006B16A1" w:rsidRDefault="006B16A1" w:rsidP="00241BA9">
      <w:pPr>
        <w:pStyle w:val="Default"/>
        <w:numPr>
          <w:ilvl w:val="0"/>
          <w:numId w:val="21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chápe jednoduché vztahy a souvislosti, řeší jednoduché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problémy </w:t>
      </w:r>
      <w:r w:rsidR="00241BA9">
        <w:rPr>
          <w:rFonts w:ascii="Verdana" w:hAnsi="Verdana" w:cs="Verdana"/>
          <w:color w:val="auto"/>
          <w:sz w:val="22"/>
          <w:szCs w:val="22"/>
        </w:rPr>
        <w:t xml:space="preserve">             </w:t>
      </w:r>
      <w:r>
        <w:rPr>
          <w:rFonts w:ascii="Verdana" w:hAnsi="Verdana" w:cs="Verdana"/>
          <w:color w:val="auto"/>
          <w:sz w:val="22"/>
          <w:szCs w:val="22"/>
        </w:rPr>
        <w:t>a situace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, slovní příklady, úlohy, hádanky, rébusy, labyrinty </w:t>
      </w:r>
    </w:p>
    <w:p w:rsidR="006B16A1" w:rsidRDefault="006B16A1" w:rsidP="00241BA9">
      <w:pPr>
        <w:pStyle w:val="Default"/>
        <w:numPr>
          <w:ilvl w:val="0"/>
          <w:numId w:val="21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rozumí časoprostorovým pojmům (např. nad, pod, dole, nahoře,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uvnitř </w:t>
      </w:r>
      <w:r w:rsidR="00241BA9">
        <w:rPr>
          <w:rFonts w:ascii="Verdana" w:hAnsi="Verdana" w:cs="Verdana"/>
          <w:color w:val="auto"/>
          <w:sz w:val="22"/>
          <w:szCs w:val="22"/>
        </w:rPr>
        <w:t xml:space="preserve">     </w:t>
      </w:r>
      <w:r>
        <w:rPr>
          <w:rFonts w:ascii="Verdana" w:hAnsi="Verdana" w:cs="Verdana"/>
          <w:color w:val="auto"/>
          <w:sz w:val="22"/>
          <w:szCs w:val="22"/>
        </w:rPr>
        <w:t>a vně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, dříve, později, včera, dnes), pojmům označujícím velikost, hmotnost (např. dlouhý, krátký, malý, velký, těžký, lehký) </w:t>
      </w:r>
    </w:p>
    <w:p w:rsidR="00007861" w:rsidRDefault="00007861" w:rsidP="0000786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00786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241BA9">
        <w:rPr>
          <w:rFonts w:ascii="Verdana" w:hAnsi="Verdana" w:cs="Verdana"/>
          <w:b/>
          <w:bCs/>
          <w:color w:val="auto"/>
        </w:rPr>
        <w:lastRenderedPageBreak/>
        <w:t xml:space="preserve">7. Dítě by mělo mít dostatečně rozvinutou záměrnou </w:t>
      </w:r>
      <w:proofErr w:type="gramStart"/>
      <w:r w:rsidRPr="00241BA9">
        <w:rPr>
          <w:rFonts w:ascii="Verdana" w:hAnsi="Verdana" w:cs="Verdana"/>
          <w:b/>
          <w:bCs/>
          <w:color w:val="auto"/>
        </w:rPr>
        <w:t xml:space="preserve">pozornost </w:t>
      </w:r>
      <w:r w:rsidR="00241BA9">
        <w:rPr>
          <w:rFonts w:ascii="Verdana" w:hAnsi="Verdana" w:cs="Verdana"/>
          <w:b/>
          <w:bCs/>
          <w:color w:val="auto"/>
        </w:rPr>
        <w:t xml:space="preserve">     </w:t>
      </w:r>
      <w:r w:rsidRPr="00241BA9">
        <w:rPr>
          <w:rFonts w:ascii="Verdana" w:hAnsi="Verdana" w:cs="Verdana"/>
          <w:b/>
          <w:bCs/>
          <w:color w:val="auto"/>
        </w:rPr>
        <w:t>a schopnost</w:t>
      </w:r>
      <w:proofErr w:type="gramEnd"/>
      <w:r w:rsidRPr="00241BA9">
        <w:rPr>
          <w:rFonts w:ascii="Verdana" w:hAnsi="Verdana" w:cs="Verdana"/>
          <w:b/>
          <w:bCs/>
          <w:color w:val="auto"/>
        </w:rPr>
        <w:t xml:space="preserve"> záměrně </w:t>
      </w:r>
      <w:r w:rsidR="00007861">
        <w:rPr>
          <w:rFonts w:ascii="Verdana" w:hAnsi="Verdana" w:cs="Verdana"/>
          <w:b/>
          <w:bCs/>
          <w:color w:val="auto"/>
        </w:rPr>
        <w:t>si zapamatovat a vědomě se učit</w:t>
      </w: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241B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241BA9">
      <w:pPr>
        <w:pStyle w:val="Default"/>
        <w:numPr>
          <w:ilvl w:val="0"/>
          <w:numId w:val="22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soustředí pozornost na činnosti po určitou dobu (cca 10-15 min.) </w:t>
      </w:r>
    </w:p>
    <w:p w:rsidR="006B16A1" w:rsidRDefault="006B16A1" w:rsidP="00241BA9">
      <w:pPr>
        <w:pStyle w:val="Default"/>
        <w:numPr>
          <w:ilvl w:val="0"/>
          <w:numId w:val="22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„nechá“ se získat pro záměrné učení (dokáže se soustředit i na ty činnosti, které nejsou pro něj aktuálně zajímavé) </w:t>
      </w:r>
    </w:p>
    <w:p w:rsidR="006B16A1" w:rsidRDefault="006B16A1" w:rsidP="00241BA9">
      <w:pPr>
        <w:pStyle w:val="Default"/>
        <w:jc w:val="both"/>
        <w:rPr>
          <w:color w:val="auto"/>
        </w:rPr>
      </w:pPr>
    </w:p>
    <w:p w:rsidR="006B16A1" w:rsidRDefault="006B16A1" w:rsidP="00241BA9">
      <w:pPr>
        <w:pStyle w:val="Default"/>
        <w:numPr>
          <w:ilvl w:val="0"/>
          <w:numId w:val="22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záměrně si zapamatuje, co prožilo, vidělo, slyšelo, je schopno si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toto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</w:t>
      </w:r>
      <w:r>
        <w:rPr>
          <w:rFonts w:ascii="Verdana" w:hAnsi="Verdana" w:cs="Verdana"/>
          <w:color w:val="auto"/>
          <w:sz w:val="22"/>
          <w:szCs w:val="22"/>
        </w:rPr>
        <w:t>po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přiměřené době vybavit a reprodukovat, částečně i zhodnotit </w:t>
      </w:r>
    </w:p>
    <w:p w:rsidR="006B16A1" w:rsidRDefault="006B16A1" w:rsidP="00241BA9">
      <w:pPr>
        <w:pStyle w:val="Default"/>
        <w:numPr>
          <w:ilvl w:val="0"/>
          <w:numId w:val="22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pamatuje si říkadla, básničky, písničky </w:t>
      </w:r>
    </w:p>
    <w:p w:rsidR="006B16A1" w:rsidRDefault="006B16A1" w:rsidP="00241BA9">
      <w:pPr>
        <w:pStyle w:val="Default"/>
        <w:numPr>
          <w:ilvl w:val="0"/>
          <w:numId w:val="22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přijme úkol či povinnost, zadaným činnostem se věnuje soustředěně, neodbíhá k jiným, dokáže vyvinout úsilí a dokončit je </w:t>
      </w:r>
    </w:p>
    <w:p w:rsidR="006B16A1" w:rsidRDefault="006B16A1" w:rsidP="00241BA9">
      <w:pPr>
        <w:pStyle w:val="Default"/>
        <w:numPr>
          <w:ilvl w:val="0"/>
          <w:numId w:val="22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postupuje podle pokynů </w:t>
      </w:r>
    </w:p>
    <w:p w:rsidR="006B16A1" w:rsidRDefault="006B16A1" w:rsidP="00007861">
      <w:pPr>
        <w:pStyle w:val="Default"/>
        <w:numPr>
          <w:ilvl w:val="0"/>
          <w:numId w:val="22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pracuje samostatně </w:t>
      </w:r>
    </w:p>
    <w:p w:rsidR="00007861" w:rsidRDefault="00007861" w:rsidP="0000786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Pr="00007861" w:rsidRDefault="00007861" w:rsidP="00007861">
      <w:pPr>
        <w:pStyle w:val="Default"/>
        <w:jc w:val="both"/>
        <w:rPr>
          <w:rFonts w:ascii="Verdana" w:hAnsi="Verdana" w:cs="Verdana"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Pr="0000786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007861">
        <w:rPr>
          <w:rFonts w:ascii="Verdana" w:hAnsi="Verdana" w:cs="Verdana"/>
          <w:b/>
          <w:bCs/>
          <w:color w:val="auto"/>
        </w:rPr>
        <w:lastRenderedPageBreak/>
        <w:t xml:space="preserve">8. Dítě by mělo být přiměřeně sociálně samostatné a zároveň sociálně vnímavé, schopné soužití s vrstevníky ve skupině </w:t>
      </w: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6B16A1" w:rsidRDefault="006B16A1" w:rsidP="0000786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uplatňuje základní společenská pravidla (zdraví, umí požádat, poděkovat, omluvit se)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navazuje kontakty s dítětem i dospělými, komunikuje s nimi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zpravidla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   </w:t>
      </w:r>
      <w:r>
        <w:rPr>
          <w:rFonts w:ascii="Verdana" w:hAnsi="Verdana" w:cs="Verdana"/>
          <w:color w:val="auto"/>
          <w:sz w:val="22"/>
          <w:szCs w:val="22"/>
        </w:rPr>
        <w:t xml:space="preserve"> bez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problémů, s dětmi, ke kterým pociťuje náklonnost, se kamarádí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nebojí se odloučit na určitou dobu od svých blízkých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je ve hře partnerem (vyhledává partnera pro hru, v zájmu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hry 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                </w:t>
      </w:r>
      <w:r>
        <w:rPr>
          <w:rFonts w:ascii="Verdana" w:hAnsi="Verdana" w:cs="Verdana"/>
          <w:color w:val="auto"/>
          <w:sz w:val="22"/>
          <w:szCs w:val="22"/>
        </w:rPr>
        <w:t>se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domlouvá, rozděluje a mění si role)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zapojí se do práce ve skupině, při společných činnostech spolupracuje, přizpůsobuje se názorům a rozhodnutí skupiny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vyjednává a dohodne se, vyslovuje a obhajuje svůj názor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ve skupině (v rodině) dodržuje daná a pochopená pravidla, pokud jsou dány pokyny, je srozuměno se jimi řídit </w:t>
      </w:r>
    </w:p>
    <w:p w:rsidR="006B16A1" w:rsidRDefault="006B16A1" w:rsidP="00007861">
      <w:pPr>
        <w:pStyle w:val="Default"/>
        <w:numPr>
          <w:ilvl w:val="0"/>
          <w:numId w:val="23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k ostatním dětem se chová přátelsky, citlivě a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ohleduplně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          (dělí</w:t>
      </w:r>
      <w:proofErr w:type="gramEnd"/>
      <w:r w:rsidR="00226A9E">
        <w:rPr>
          <w:rFonts w:ascii="Verdana" w:hAnsi="Verdana" w:cs="Verdana"/>
          <w:color w:val="auto"/>
          <w:sz w:val="22"/>
          <w:szCs w:val="22"/>
        </w:rPr>
        <w:t xml:space="preserve"> se </w:t>
      </w:r>
      <w:r>
        <w:rPr>
          <w:rFonts w:ascii="Verdana" w:hAnsi="Verdana" w:cs="Verdana"/>
          <w:color w:val="auto"/>
          <w:sz w:val="22"/>
          <w:szCs w:val="22"/>
        </w:rPr>
        <w:t xml:space="preserve">o hračky, pomůcky, pamlsky, rozdělí si úlohy, všímá si, co si druhý přeje) </w:t>
      </w:r>
    </w:p>
    <w:p w:rsidR="006B16A1" w:rsidRDefault="006B16A1" w:rsidP="00007861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je schopno brát ohled na druhé (dokáže se dohodnout, počkat, vystřídat se, pomoci mladším) </w:t>
      </w:r>
    </w:p>
    <w:p w:rsidR="00007861" w:rsidRDefault="00007861" w:rsidP="00007861">
      <w:pPr>
        <w:pStyle w:val="Default"/>
        <w:ind w:left="36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007861">
      <w:pPr>
        <w:pStyle w:val="Default"/>
        <w:ind w:left="36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6B16A1" w:rsidRPr="0000786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007861">
        <w:rPr>
          <w:rFonts w:ascii="Verdana" w:hAnsi="Verdana" w:cs="Verdana"/>
          <w:b/>
          <w:bCs/>
          <w:color w:val="auto"/>
        </w:rPr>
        <w:t xml:space="preserve">9. Dítě by mělo vnímat kulturní podněty a projevovat tvořivost </w:t>
      </w:r>
    </w:p>
    <w:p w:rsidR="00007861" w:rsidRDefault="00007861" w:rsidP="006B16A1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007861">
      <w:pPr>
        <w:pStyle w:val="Default"/>
        <w:jc w:val="both"/>
        <w:rPr>
          <w:color w:val="auto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pozorně poslouchá či sleduje se zájmem literární, filmové,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dramatické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</w:t>
      </w:r>
      <w:r>
        <w:rPr>
          <w:rFonts w:ascii="Verdana" w:hAnsi="Verdana" w:cs="Verdana"/>
          <w:color w:val="auto"/>
          <w:sz w:val="22"/>
          <w:szCs w:val="22"/>
        </w:rPr>
        <w:t>či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hudební představení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zaujme je výstava obrázků, loutek, fotografii, návštěva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zoologické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</w:t>
      </w:r>
      <w:r>
        <w:rPr>
          <w:rFonts w:ascii="Verdana" w:hAnsi="Verdana" w:cs="Verdana"/>
          <w:color w:val="auto"/>
          <w:sz w:val="22"/>
          <w:szCs w:val="22"/>
        </w:rPr>
        <w:t>či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botanické zahrady, statku, farmy apod.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je schopno se zúčastnit dětských kulturních programů, zábavných akcí, slavností, sportovních akcí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svoje zážitky komentuje, vypráví, co vidělo, slyšelo</w:t>
      </w:r>
      <w:r>
        <w:rPr>
          <w:rFonts w:ascii="Verdana" w:hAnsi="Verdana" w:cs="Verdana"/>
          <w:b/>
          <w:bCs/>
          <w:color w:val="auto"/>
          <w:sz w:val="22"/>
          <w:szCs w:val="22"/>
        </w:rPr>
        <w:t xml:space="preserve">, </w:t>
      </w:r>
      <w:r>
        <w:rPr>
          <w:rFonts w:ascii="Verdana" w:hAnsi="Verdana" w:cs="Verdana"/>
          <w:color w:val="auto"/>
          <w:sz w:val="22"/>
          <w:szCs w:val="22"/>
        </w:rPr>
        <w:t xml:space="preserve">dokáže říci, co bylo zajímavé, co jej zaujalo, co bylo správné, co ne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zajímá se o knihy, zná mnoho pohádek a příběhů, má své oblíbené hrdiny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zná celou řadu písní, básní a říkadel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zpívá jednoduché písně, rozlišuje a dodržuje rytmus (např.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vytleskat, 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               </w:t>
      </w:r>
      <w:r>
        <w:rPr>
          <w:rFonts w:ascii="Verdana" w:hAnsi="Verdana" w:cs="Verdana"/>
          <w:color w:val="auto"/>
          <w:sz w:val="22"/>
          <w:szCs w:val="22"/>
        </w:rPr>
        <w:t>na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bubínku) </w:t>
      </w:r>
    </w:p>
    <w:p w:rsidR="006B16A1" w:rsidRDefault="006B16A1" w:rsidP="00007861">
      <w:pPr>
        <w:pStyle w:val="Default"/>
        <w:numPr>
          <w:ilvl w:val="0"/>
          <w:numId w:val="24"/>
        </w:numPr>
        <w:spacing w:after="26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vytváří, modeluje, kreslí, maluje, stříhá, lepí, vytrhává, sestavuje, vyrábí </w:t>
      </w:r>
    </w:p>
    <w:p w:rsidR="006B16A1" w:rsidRDefault="006B16A1" w:rsidP="00007861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hraje tvořivé a námětové hry (např. na školu, na rodinu, na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cestování, 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            </w:t>
      </w:r>
      <w:r>
        <w:rPr>
          <w:rFonts w:ascii="Verdana" w:hAnsi="Verdana" w:cs="Verdana"/>
          <w:color w:val="auto"/>
          <w:sz w:val="22"/>
          <w:szCs w:val="22"/>
        </w:rPr>
        <w:t>na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lékaře), dokáže hrát krátkou divadelní roli </w:t>
      </w:r>
    </w:p>
    <w:p w:rsidR="00007861" w:rsidRDefault="00007861" w:rsidP="0000786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007861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007861" w:rsidRDefault="00007861" w:rsidP="006B16A1">
      <w:pPr>
        <w:pStyle w:val="Default"/>
        <w:rPr>
          <w:rFonts w:ascii="Verdana" w:hAnsi="Verdana" w:cs="Verdana"/>
          <w:b/>
          <w:bCs/>
          <w:color w:val="auto"/>
        </w:rPr>
      </w:pPr>
    </w:p>
    <w:p w:rsidR="006B16A1" w:rsidRDefault="006B16A1" w:rsidP="006B16A1">
      <w:pPr>
        <w:pStyle w:val="Default"/>
        <w:rPr>
          <w:rFonts w:ascii="Verdana" w:hAnsi="Verdana" w:cs="Verdana"/>
          <w:b/>
          <w:bCs/>
          <w:color w:val="auto"/>
        </w:rPr>
      </w:pPr>
      <w:r w:rsidRPr="00007861">
        <w:rPr>
          <w:rFonts w:ascii="Verdana" w:hAnsi="Verdana" w:cs="Verdana"/>
          <w:b/>
          <w:bCs/>
          <w:color w:val="auto"/>
        </w:rPr>
        <w:lastRenderedPageBreak/>
        <w:t xml:space="preserve">10. Dítě by se mělo orientovat ve svém prostředí, v okolním světě i v praktickém životě </w:t>
      </w:r>
    </w:p>
    <w:p w:rsidR="00007861" w:rsidRPr="00007861" w:rsidRDefault="00007861" w:rsidP="006B16A1">
      <w:pPr>
        <w:pStyle w:val="Default"/>
        <w:rPr>
          <w:rFonts w:ascii="Verdana" w:hAnsi="Verdana" w:cs="Verdana"/>
          <w:color w:val="auto"/>
        </w:rPr>
      </w:pPr>
    </w:p>
    <w:p w:rsidR="006B16A1" w:rsidRDefault="006B16A1" w:rsidP="00007861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Dítě splňuje tento požadavek, jestliže: </w:t>
      </w:r>
    </w:p>
    <w:p w:rsidR="006B16A1" w:rsidRDefault="006B16A1" w:rsidP="00226A9E">
      <w:pPr>
        <w:pStyle w:val="Default"/>
        <w:numPr>
          <w:ilvl w:val="0"/>
          <w:numId w:val="25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vyzná se ve svém prostředí (doma, ve škole), spolehlivě se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orientuje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</w:t>
      </w:r>
      <w:r>
        <w:rPr>
          <w:rFonts w:ascii="Verdana" w:hAnsi="Verdana" w:cs="Verdana"/>
          <w:color w:val="auto"/>
          <w:sz w:val="22"/>
          <w:szCs w:val="22"/>
        </w:rPr>
        <w:t>v blízkém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okolí (ví, kde bydlí, kam chodí do školky</w:t>
      </w:r>
      <w:r w:rsidR="00226A9E">
        <w:rPr>
          <w:rFonts w:ascii="Verdana" w:hAnsi="Verdana" w:cs="Verdana"/>
          <w:color w:val="auto"/>
          <w:sz w:val="22"/>
          <w:szCs w:val="22"/>
        </w:rPr>
        <w:t>, kde jsou obchody, hřiště, kam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ascii="Verdana" w:hAnsi="Verdana" w:cs="Verdana"/>
          <w:color w:val="auto"/>
          <w:sz w:val="22"/>
          <w:szCs w:val="22"/>
        </w:rPr>
        <w:t xml:space="preserve">se obrátit když je v nouzi apod.) </w:t>
      </w:r>
    </w:p>
    <w:p w:rsidR="006B16A1" w:rsidRDefault="006B16A1" w:rsidP="00226A9E">
      <w:pPr>
        <w:pStyle w:val="Default"/>
        <w:numPr>
          <w:ilvl w:val="0"/>
          <w:numId w:val="25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zvládá běžné praktické činnosti a situace, s nimiž se pravidelně setkává (např. dovede vyřídit drobný vzkaz, nakoupit a zaplatit v obchodě,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říci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</w:t>
      </w:r>
      <w:r>
        <w:rPr>
          <w:rFonts w:ascii="Verdana" w:hAnsi="Verdana" w:cs="Verdana"/>
          <w:color w:val="auto"/>
          <w:sz w:val="22"/>
          <w:szCs w:val="22"/>
        </w:rPr>
        <w:t>si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o to, co potřebuje, ptá se na to, čemu nerozumí, umí telefonovat,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</w:t>
      </w:r>
      <w:r>
        <w:rPr>
          <w:rFonts w:ascii="Verdana" w:hAnsi="Verdana" w:cs="Verdana"/>
          <w:color w:val="auto"/>
          <w:sz w:val="22"/>
          <w:szCs w:val="22"/>
        </w:rPr>
        <w:t xml:space="preserve">dbá o pořádek a čistotu, samostatně se obslouží, zvládá drobné úklidové práce, je schopno se starat o rostliny či drobná domácí zvířata) </w:t>
      </w:r>
    </w:p>
    <w:p w:rsidR="006B16A1" w:rsidRDefault="006B16A1" w:rsidP="00226A9E">
      <w:pPr>
        <w:pStyle w:val="Default"/>
        <w:numPr>
          <w:ilvl w:val="0"/>
          <w:numId w:val="25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ví, jak se má chovat (např. doma, v mateřské škole, na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veřejnosti,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</w:t>
      </w:r>
      <w:r>
        <w:rPr>
          <w:rFonts w:ascii="Verdana" w:hAnsi="Verdana" w:cs="Verdana"/>
          <w:color w:val="auto"/>
          <w:sz w:val="22"/>
          <w:szCs w:val="22"/>
        </w:rPr>
        <w:t>u lékaře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>,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ascii="Verdana" w:hAnsi="Verdana" w:cs="Verdana"/>
          <w:color w:val="auto"/>
          <w:sz w:val="22"/>
          <w:szCs w:val="22"/>
        </w:rPr>
        <w:t xml:space="preserve">v divadle, v obchodě, na chodníku, na ulici, při setkání s cizími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</w:t>
      </w:r>
      <w:r>
        <w:rPr>
          <w:rFonts w:ascii="Verdana" w:hAnsi="Verdana" w:cs="Verdana"/>
          <w:color w:val="auto"/>
          <w:sz w:val="22"/>
          <w:szCs w:val="22"/>
        </w:rPr>
        <w:t xml:space="preserve">a neznámými lidmi) a snaží se to dodržovat </w:t>
      </w:r>
    </w:p>
    <w:p w:rsidR="00226A9E" w:rsidRDefault="006B16A1" w:rsidP="00226A9E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má poznatky ze světa přírody živé i neživé, lidí, kultury,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 xml:space="preserve">techniky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  </w:t>
      </w:r>
      <w:r>
        <w:rPr>
          <w:rFonts w:ascii="Verdana" w:hAnsi="Verdana" w:cs="Verdana"/>
          <w:color w:val="auto"/>
          <w:sz w:val="22"/>
          <w:szCs w:val="22"/>
        </w:rPr>
        <w:t>v rozsahu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jeho praktických zkušeností (např. orientuje se v tělesném schématu, umí pojmenovat jeho části i některé orgány, rozlišuje pohlaví, ví, kdo jsou členové rodiny a čím </w:t>
      </w:r>
      <w:r w:rsidR="00007861">
        <w:rPr>
          <w:rFonts w:ascii="Verdana" w:hAnsi="Verdana" w:cs="Verdana"/>
          <w:color w:val="auto"/>
          <w:sz w:val="22"/>
          <w:szCs w:val="22"/>
        </w:rPr>
        <w:t xml:space="preserve">  </w:t>
      </w:r>
      <w:r>
        <w:rPr>
          <w:rFonts w:ascii="Verdana" w:hAnsi="Verdana" w:cs="Verdana"/>
          <w:color w:val="auto"/>
          <w:sz w:val="22"/>
          <w:szCs w:val="22"/>
        </w:rPr>
        <w:t>se zabývají, rozlišuje růz</w:t>
      </w:r>
      <w:r w:rsidR="00226A9E">
        <w:rPr>
          <w:rFonts w:ascii="Verdana" w:hAnsi="Verdana" w:cs="Verdana"/>
          <w:color w:val="auto"/>
          <w:sz w:val="22"/>
          <w:szCs w:val="22"/>
        </w:rPr>
        <w:t>ná povolání, pomůcky, nástroje</w:t>
      </w:r>
    </w:p>
    <w:p w:rsidR="00226A9E" w:rsidRDefault="00226A9E" w:rsidP="00226A9E">
      <w:pPr>
        <w:pStyle w:val="Default"/>
        <w:ind w:left="72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226A9E" w:rsidRDefault="006B16A1" w:rsidP="00226A9E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ví, </w:t>
      </w:r>
      <w:r w:rsidRPr="00226A9E">
        <w:rPr>
          <w:rFonts w:ascii="Verdana" w:hAnsi="Verdana" w:cs="Verdana"/>
          <w:color w:val="auto"/>
          <w:sz w:val="22"/>
          <w:szCs w:val="22"/>
        </w:rPr>
        <w:t>k čemu jsou peníze, zná jména některých rostlin, stromů, zvířat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226A9E" w:rsidRPr="00226A9E" w:rsidRDefault="00226A9E" w:rsidP="00226A9E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226A9E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color w:val="auto"/>
          <w:sz w:val="22"/>
          <w:szCs w:val="22"/>
        </w:rPr>
      </w:pPr>
      <w:r w:rsidRPr="00226A9E">
        <w:rPr>
          <w:rFonts w:ascii="Verdana" w:hAnsi="Verdana" w:cs="Verdana"/>
          <w:color w:val="auto"/>
          <w:sz w:val="22"/>
          <w:szCs w:val="22"/>
        </w:rPr>
        <w:t xml:space="preserve">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přiměřeným způsobem se zapojí do </w:t>
      </w:r>
      <w:proofErr w:type="gramStart"/>
      <w:r w:rsidRPr="00226A9E">
        <w:rPr>
          <w:rFonts w:ascii="Verdana" w:hAnsi="Verdana" w:cs="Verdana"/>
          <w:color w:val="auto"/>
          <w:sz w:val="22"/>
          <w:szCs w:val="22"/>
        </w:rPr>
        <w:t xml:space="preserve">péče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</w:t>
      </w:r>
      <w:r w:rsidRPr="00226A9E">
        <w:rPr>
          <w:rFonts w:ascii="Verdana" w:hAnsi="Verdana" w:cs="Verdana"/>
          <w:color w:val="auto"/>
          <w:sz w:val="22"/>
          <w:szCs w:val="22"/>
        </w:rPr>
        <w:t>o potřebné</w:t>
      </w:r>
      <w:proofErr w:type="gramEnd"/>
      <w:r w:rsidRPr="00226A9E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226A9E" w:rsidRPr="00226A9E" w:rsidRDefault="00226A9E" w:rsidP="00226A9E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B16A1" w:rsidRDefault="006B16A1" w:rsidP="00226A9E">
      <w:pPr>
        <w:pStyle w:val="Default"/>
        <w:numPr>
          <w:ilvl w:val="0"/>
          <w:numId w:val="25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6B16A1" w:rsidRDefault="006B16A1" w:rsidP="00226A9E">
      <w:pPr>
        <w:pStyle w:val="Default"/>
        <w:numPr>
          <w:ilvl w:val="0"/>
          <w:numId w:val="25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chová se přiměřeně a bezpečně ve školním i domácím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prostředí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      </w:t>
      </w:r>
      <w:r>
        <w:rPr>
          <w:rFonts w:ascii="Verdana" w:hAnsi="Verdana" w:cs="Verdana"/>
          <w:color w:val="auto"/>
          <w:sz w:val="22"/>
          <w:szCs w:val="22"/>
        </w:rPr>
        <w:t xml:space="preserve"> i na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veřejnosti (na ulici, na hřišti, v obchodě, u lékaře), uvědomuje 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       </w:t>
      </w:r>
      <w:r>
        <w:rPr>
          <w:rFonts w:ascii="Verdana" w:hAnsi="Verdana" w:cs="Verdana"/>
          <w:color w:val="auto"/>
          <w:sz w:val="22"/>
          <w:szCs w:val="22"/>
        </w:rPr>
        <w:t>si možná nebezpečí (odhadne nebezpečnou situaci, je opatrné, neriskuje), zná a zpravidla dodržuje základní pravidla chování na ulici (dává pozor</w:t>
      </w:r>
      <w:r w:rsidR="00226A9E">
        <w:rPr>
          <w:rFonts w:ascii="Verdana" w:hAnsi="Verdana" w:cs="Verdana"/>
          <w:color w:val="auto"/>
          <w:sz w:val="22"/>
          <w:szCs w:val="22"/>
        </w:rPr>
        <w:t xml:space="preserve">   </w:t>
      </w:r>
      <w:r>
        <w:rPr>
          <w:rFonts w:ascii="Verdana" w:hAnsi="Verdana" w:cs="Verdana"/>
          <w:color w:val="auto"/>
          <w:sz w:val="22"/>
          <w:szCs w:val="22"/>
        </w:rPr>
        <w:t xml:space="preserve"> při přecházení, rozumí světelné signalizaci) </w:t>
      </w:r>
    </w:p>
    <w:p w:rsidR="006B16A1" w:rsidRDefault="006B16A1" w:rsidP="00226A9E">
      <w:pPr>
        <w:pStyle w:val="Default"/>
        <w:numPr>
          <w:ilvl w:val="0"/>
          <w:numId w:val="25"/>
        </w:numPr>
        <w:spacing w:after="264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zná faktory poškozující zdraví (kouření) </w:t>
      </w:r>
    </w:p>
    <w:p w:rsidR="006B16A1" w:rsidRDefault="006B16A1" w:rsidP="00226A9E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uvědomuje si rizikové a nevhodné projevy chování, např. šikana, násilí </w:t>
      </w:r>
    </w:p>
    <w:sectPr w:rsidR="006B16A1" w:rsidSect="00C5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11E21D"/>
    <w:multiLevelType w:val="hybridMultilevel"/>
    <w:tmpl w:val="4CD36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370715"/>
    <w:multiLevelType w:val="hybridMultilevel"/>
    <w:tmpl w:val="4733C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F65237"/>
    <w:multiLevelType w:val="hybridMultilevel"/>
    <w:tmpl w:val="3D556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818CF6"/>
    <w:multiLevelType w:val="hybridMultilevel"/>
    <w:tmpl w:val="298B7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E88BE"/>
    <w:multiLevelType w:val="hybridMultilevel"/>
    <w:tmpl w:val="E5A2B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A557FCF"/>
    <w:multiLevelType w:val="hybridMultilevel"/>
    <w:tmpl w:val="26357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3ADB45"/>
    <w:multiLevelType w:val="hybridMultilevel"/>
    <w:tmpl w:val="D4C8C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BAB10D"/>
    <w:multiLevelType w:val="hybridMultilevel"/>
    <w:tmpl w:val="659C3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C5DB02"/>
    <w:multiLevelType w:val="hybridMultilevel"/>
    <w:tmpl w:val="4FC89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836155"/>
    <w:multiLevelType w:val="hybridMultilevel"/>
    <w:tmpl w:val="01A6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066A4"/>
    <w:multiLevelType w:val="hybridMultilevel"/>
    <w:tmpl w:val="0520F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0AC6"/>
    <w:multiLevelType w:val="hybridMultilevel"/>
    <w:tmpl w:val="F490F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835A9"/>
    <w:multiLevelType w:val="hybridMultilevel"/>
    <w:tmpl w:val="03E60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183237"/>
    <w:multiLevelType w:val="hybridMultilevel"/>
    <w:tmpl w:val="AC46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1A1D"/>
    <w:multiLevelType w:val="hybridMultilevel"/>
    <w:tmpl w:val="2FF01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ECD70C9"/>
    <w:multiLevelType w:val="hybridMultilevel"/>
    <w:tmpl w:val="33525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FF4263"/>
    <w:multiLevelType w:val="hybridMultilevel"/>
    <w:tmpl w:val="09B0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AB581"/>
    <w:multiLevelType w:val="hybridMultilevel"/>
    <w:tmpl w:val="FF70DE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E54A3F"/>
    <w:multiLevelType w:val="hybridMultilevel"/>
    <w:tmpl w:val="5D5E5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10512"/>
    <w:multiLevelType w:val="hybridMultilevel"/>
    <w:tmpl w:val="A8BF4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093ACC"/>
    <w:multiLevelType w:val="hybridMultilevel"/>
    <w:tmpl w:val="55587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F5BA1"/>
    <w:multiLevelType w:val="hybridMultilevel"/>
    <w:tmpl w:val="3D1C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0FAE2"/>
    <w:multiLevelType w:val="hybridMultilevel"/>
    <w:tmpl w:val="E3372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C875397"/>
    <w:multiLevelType w:val="hybridMultilevel"/>
    <w:tmpl w:val="35F8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C771C"/>
    <w:multiLevelType w:val="hybridMultilevel"/>
    <w:tmpl w:val="D5EA2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22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21"/>
  </w:num>
  <w:num w:numId="18">
    <w:abstractNumId w:val="16"/>
  </w:num>
  <w:num w:numId="19">
    <w:abstractNumId w:val="20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6A1"/>
    <w:rsid w:val="00002B96"/>
    <w:rsid w:val="00007861"/>
    <w:rsid w:val="00226A9E"/>
    <w:rsid w:val="00241BA9"/>
    <w:rsid w:val="00424266"/>
    <w:rsid w:val="006B16A1"/>
    <w:rsid w:val="00A57CC0"/>
    <w:rsid w:val="00AA7E72"/>
    <w:rsid w:val="00AD3F5D"/>
    <w:rsid w:val="00C549D9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1709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2015-06-17T06:31:00Z</dcterms:created>
  <dcterms:modified xsi:type="dcterms:W3CDTF">2015-08-31T07:56:00Z</dcterms:modified>
</cp:coreProperties>
</file>